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266" w:rsidRPr="00E07388" w:rsidRDefault="0021102C" w:rsidP="00B074E7">
      <w:pPr>
        <w:spacing w:after="0" w:line="240" w:lineRule="auto"/>
        <w:ind w:firstLine="851"/>
        <w:jc w:val="center"/>
        <w:rPr>
          <w:rFonts w:ascii="Times New Roman" w:eastAsia="Times New Roman" w:hAnsi="Times New Roman" w:cs="Times New Roman"/>
          <w:b/>
          <w:sz w:val="28"/>
          <w:szCs w:val="28"/>
          <w:lang w:val="ky-KG" w:eastAsia="ru-RU"/>
        </w:rPr>
      </w:pPr>
      <w:bookmarkStart w:id="0" w:name="_GoBack"/>
      <w:bookmarkEnd w:id="0"/>
      <w:r w:rsidRPr="00E07388">
        <w:rPr>
          <w:rFonts w:ascii="Times New Roman" w:eastAsia="Times New Roman" w:hAnsi="Times New Roman" w:cs="Times New Roman"/>
          <w:b/>
          <w:sz w:val="28"/>
          <w:szCs w:val="28"/>
          <w:lang w:val="ky-KG" w:eastAsia="ru-RU"/>
        </w:rPr>
        <w:t>“</w:t>
      </w:r>
      <w:r w:rsidR="00FD4266" w:rsidRPr="00E07388">
        <w:rPr>
          <w:rFonts w:ascii="Times New Roman" w:eastAsia="Times New Roman" w:hAnsi="Times New Roman" w:cs="Times New Roman"/>
          <w:b/>
          <w:bCs/>
          <w:sz w:val="28"/>
          <w:szCs w:val="28"/>
          <w:lang w:val="ky-KG" w:eastAsia="ru-RU"/>
        </w:rPr>
        <w:t>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w:t>
      </w:r>
      <w:r w:rsidRPr="00E07388">
        <w:rPr>
          <w:rFonts w:ascii="Times New Roman" w:eastAsia="Times New Roman" w:hAnsi="Times New Roman" w:cs="Times New Roman"/>
          <w:b/>
          <w:sz w:val="28"/>
          <w:szCs w:val="28"/>
          <w:lang w:val="ky-KG" w:eastAsia="ru-RU"/>
        </w:rPr>
        <w:t>”</w:t>
      </w:r>
      <w:r w:rsidR="00FD4266" w:rsidRPr="00E07388">
        <w:rPr>
          <w:rFonts w:ascii="Times New Roman" w:eastAsia="Times New Roman" w:hAnsi="Times New Roman" w:cs="Times New Roman"/>
          <w:b/>
          <w:sz w:val="28"/>
          <w:szCs w:val="28"/>
          <w:lang w:val="ky-KG" w:eastAsia="ru-RU"/>
        </w:rPr>
        <w:t xml:space="preserve"> Кыргыз Республикасынын </w:t>
      </w:r>
      <w:r w:rsidR="00583BBF" w:rsidRPr="00E07388">
        <w:rPr>
          <w:rFonts w:ascii="Times New Roman" w:eastAsia="Times New Roman" w:hAnsi="Times New Roman" w:cs="Times New Roman"/>
          <w:b/>
          <w:sz w:val="28"/>
          <w:szCs w:val="28"/>
          <w:lang w:val="ky-KG" w:eastAsia="ru-RU"/>
        </w:rPr>
        <w:t>Министрлер Кабинетинин</w:t>
      </w:r>
      <w:r w:rsidR="00FD4266" w:rsidRPr="00E07388">
        <w:rPr>
          <w:rFonts w:ascii="Times New Roman" w:eastAsia="Times New Roman" w:hAnsi="Times New Roman" w:cs="Times New Roman"/>
          <w:b/>
          <w:sz w:val="28"/>
          <w:szCs w:val="28"/>
          <w:lang w:val="ky-KG" w:eastAsia="ru-RU"/>
        </w:rPr>
        <w:t xml:space="preserve"> токтом долбооруна </w:t>
      </w:r>
    </w:p>
    <w:p w:rsidR="00FD4266" w:rsidRPr="00E07388" w:rsidRDefault="00FD4266" w:rsidP="00B074E7">
      <w:pPr>
        <w:spacing w:after="0" w:line="240" w:lineRule="auto"/>
        <w:ind w:firstLine="851"/>
        <w:jc w:val="center"/>
        <w:rPr>
          <w:rFonts w:ascii="Times New Roman" w:eastAsia="Times New Roman" w:hAnsi="Times New Roman" w:cs="Times New Roman"/>
          <w:b/>
          <w:bCs/>
          <w:caps/>
          <w:sz w:val="28"/>
          <w:szCs w:val="28"/>
          <w:lang w:val="ky-KG" w:eastAsia="ru-RU"/>
        </w:rPr>
      </w:pPr>
      <w:r w:rsidRPr="00E07388">
        <w:rPr>
          <w:rFonts w:ascii="Times New Roman" w:eastAsia="Times New Roman" w:hAnsi="Times New Roman" w:cs="Times New Roman"/>
          <w:b/>
          <w:caps/>
          <w:sz w:val="28"/>
          <w:szCs w:val="28"/>
          <w:lang w:val="ky-KG" w:eastAsia="ru-RU"/>
        </w:rPr>
        <w:t xml:space="preserve">негиздеме-маалымкат </w:t>
      </w:r>
    </w:p>
    <w:p w:rsidR="00FD4266" w:rsidRPr="00E07388"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p>
    <w:p w:rsidR="00FD4266" w:rsidRPr="00E07388"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1. Максат</w:t>
      </w:r>
      <w:r w:rsidR="00CA48ED" w:rsidRPr="00E07388">
        <w:rPr>
          <w:rFonts w:ascii="Times New Roman" w:eastAsia="Times New Roman" w:hAnsi="Times New Roman" w:cs="Times New Roman"/>
          <w:b/>
          <w:sz w:val="28"/>
          <w:szCs w:val="28"/>
          <w:lang w:val="ky-KG" w:eastAsia="ru-RU"/>
        </w:rPr>
        <w:t xml:space="preserve"> </w:t>
      </w:r>
      <w:r w:rsidR="0056529C" w:rsidRPr="00E07388">
        <w:rPr>
          <w:rFonts w:ascii="Times New Roman" w:eastAsia="Times New Roman" w:hAnsi="Times New Roman" w:cs="Times New Roman"/>
          <w:b/>
          <w:sz w:val="28"/>
          <w:szCs w:val="28"/>
          <w:lang w:val="ky-KG" w:eastAsia="ru-RU"/>
        </w:rPr>
        <w:t xml:space="preserve">жана </w:t>
      </w:r>
      <w:r w:rsidR="00413976" w:rsidRPr="00E07388">
        <w:rPr>
          <w:rFonts w:ascii="Times New Roman" w:eastAsia="Times New Roman" w:hAnsi="Times New Roman" w:cs="Times New Roman"/>
          <w:b/>
          <w:sz w:val="28"/>
          <w:szCs w:val="28"/>
          <w:lang w:val="ky-KG" w:eastAsia="ru-RU"/>
        </w:rPr>
        <w:t>милдет</w:t>
      </w:r>
    </w:p>
    <w:p w:rsidR="00FD4266" w:rsidRPr="00E07388" w:rsidRDefault="00FD4266" w:rsidP="00B074E7">
      <w:pPr>
        <w:spacing w:after="0" w:line="240" w:lineRule="auto"/>
        <w:ind w:firstLine="709"/>
        <w:jc w:val="both"/>
        <w:rPr>
          <w:rFonts w:ascii="Times New Roman" w:eastAsia="Times New Roman" w:hAnsi="Times New Roman" w:cs="Times New Roman"/>
          <w:sz w:val="28"/>
          <w:szCs w:val="28"/>
          <w:lang w:val="ky-KG" w:eastAsia="ru-RU"/>
        </w:rPr>
      </w:pPr>
      <w:r w:rsidRPr="00E07388">
        <w:rPr>
          <w:rFonts w:ascii="Times New Roman" w:eastAsia="Times New Roman" w:hAnsi="Times New Roman" w:cs="Times New Roman"/>
          <w:sz w:val="28"/>
          <w:szCs w:val="28"/>
          <w:lang w:val="ky-KG" w:eastAsia="ru-RU"/>
        </w:rPr>
        <w:t>Ушул токтом долбоорунун негизги максаты ата мекендик зергерчилик тармакты коргоо жана баалуу металлдарды</w:t>
      </w:r>
      <w:r w:rsidR="004153FE" w:rsidRPr="00E07388">
        <w:rPr>
          <w:rFonts w:ascii="Times New Roman" w:eastAsia="Times New Roman" w:hAnsi="Times New Roman" w:cs="Times New Roman"/>
          <w:sz w:val="28"/>
          <w:szCs w:val="28"/>
          <w:lang w:val="ky-KG" w:eastAsia="ru-RU"/>
        </w:rPr>
        <w:t>,</w:t>
      </w:r>
      <w:r w:rsidRPr="00E07388">
        <w:rPr>
          <w:rFonts w:ascii="Times New Roman" w:eastAsia="Times New Roman" w:hAnsi="Times New Roman" w:cs="Times New Roman"/>
          <w:sz w:val="28"/>
          <w:szCs w:val="28"/>
          <w:lang w:val="ky-KG" w:eastAsia="ru-RU"/>
        </w:rPr>
        <w:t xml:space="preserve"> баалуу металлдарды камтыган сырьёлук товарларды </w:t>
      </w:r>
      <w:r w:rsidR="00C15DBC" w:rsidRPr="00E07388">
        <w:rPr>
          <w:rFonts w:ascii="Times New Roman" w:eastAsia="Times New Roman" w:hAnsi="Times New Roman" w:cs="Times New Roman"/>
          <w:sz w:val="28"/>
          <w:szCs w:val="28"/>
          <w:lang w:val="ky-KG" w:eastAsia="ru-RU"/>
        </w:rPr>
        <w:t xml:space="preserve">бажы аймагынан тышкары иштетүүгө Кыргыз Республикасынын </w:t>
      </w:r>
      <w:r w:rsidRPr="00E07388">
        <w:rPr>
          <w:rFonts w:ascii="Times New Roman" w:eastAsia="Times New Roman" w:hAnsi="Times New Roman" w:cs="Times New Roman"/>
          <w:sz w:val="28"/>
          <w:szCs w:val="28"/>
          <w:lang w:val="ky-KG" w:eastAsia="ru-RU"/>
        </w:rPr>
        <w:t xml:space="preserve">аймагынан ташып чыгууга </w:t>
      </w:r>
      <w:r w:rsidR="00E90E14" w:rsidRPr="00E07388">
        <w:rPr>
          <w:rFonts w:ascii="Times New Roman" w:eastAsia="Times New Roman" w:hAnsi="Times New Roman" w:cs="Times New Roman"/>
          <w:sz w:val="28"/>
          <w:szCs w:val="28"/>
          <w:lang w:val="ky-KG" w:eastAsia="ru-RU"/>
        </w:rPr>
        <w:t>көмөк көрсөтүү болуп саналат</w:t>
      </w:r>
      <w:r w:rsidR="0056529C" w:rsidRPr="00E07388">
        <w:rPr>
          <w:rFonts w:ascii="Times New Roman" w:eastAsia="Times New Roman" w:hAnsi="Times New Roman" w:cs="Times New Roman"/>
          <w:bCs/>
          <w:sz w:val="28"/>
          <w:szCs w:val="28"/>
          <w:lang w:val="ky-KG" w:eastAsia="ru-RU"/>
        </w:rPr>
        <w:t xml:space="preserve"> </w:t>
      </w:r>
      <w:r w:rsidR="004153FE" w:rsidRPr="00E07388">
        <w:rPr>
          <w:rFonts w:ascii="Times New Roman" w:eastAsia="Times New Roman" w:hAnsi="Times New Roman" w:cs="Times New Roman"/>
          <w:bCs/>
          <w:sz w:val="28"/>
          <w:szCs w:val="28"/>
          <w:lang w:val="ky-KG" w:eastAsia="ru-RU"/>
        </w:rPr>
        <w:t>жана тарифтик эмес жөнгө салуу чөйрөсүндөгү эл аралык эрежелерди сактоого багытталган.</w:t>
      </w:r>
    </w:p>
    <w:p w:rsidR="00FD4266" w:rsidRPr="00E07388"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2. Баяндоо бөлү</w:t>
      </w:r>
      <w:r w:rsidR="00E07388" w:rsidRPr="00E07388">
        <w:rPr>
          <w:rFonts w:ascii="Times New Roman" w:eastAsia="Times New Roman" w:hAnsi="Times New Roman" w:cs="Times New Roman"/>
          <w:b/>
          <w:sz w:val="28"/>
          <w:szCs w:val="28"/>
          <w:lang w:val="ky-KG" w:eastAsia="ru-RU"/>
        </w:rPr>
        <w:t>гү</w:t>
      </w:r>
    </w:p>
    <w:p w:rsidR="00FD4266" w:rsidRPr="00E07388" w:rsidRDefault="00FD4266" w:rsidP="00B074E7">
      <w:pPr>
        <w:spacing w:after="0" w:line="240" w:lineRule="auto"/>
        <w:ind w:firstLine="709"/>
        <w:jc w:val="both"/>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sz w:val="28"/>
          <w:szCs w:val="28"/>
          <w:lang w:val="ky-KG" w:eastAsia="ru-RU"/>
        </w:rPr>
        <w:t xml:space="preserve">Баалуу металлдарды жана баалуу металлдарды камтыган сырьёлук товарларды Евразия экономикалык бирлигинин бажы аймагына ташып келүү жана Евразия экономикалык бирлигинин бажы аймагынан ташып чыгуу жөнүндө жобонун </w:t>
      </w:r>
      <w:r w:rsidR="00E07388" w:rsidRPr="00E07388">
        <w:rPr>
          <w:rFonts w:ascii="Times New Roman" w:eastAsia="Times New Roman" w:hAnsi="Times New Roman" w:cs="Times New Roman"/>
          <w:sz w:val="28"/>
          <w:szCs w:val="28"/>
          <w:lang w:val="ky-KG" w:eastAsia="ru-RU"/>
        </w:rPr>
        <w:t xml:space="preserve">(мындан ары- Жобо) </w:t>
      </w:r>
      <w:r w:rsidRPr="00E07388">
        <w:rPr>
          <w:rFonts w:ascii="Times New Roman" w:eastAsia="Times New Roman" w:hAnsi="Times New Roman" w:cs="Times New Roman"/>
          <w:sz w:val="28"/>
          <w:szCs w:val="28"/>
          <w:lang w:val="ky-KG" w:eastAsia="ru-RU"/>
        </w:rPr>
        <w:t>10-пунктуна, Евразия экономикалык комиссиясынын коллегиясынын 2015-жылдын 21-апрелиндеги №30 чечиминин 14</w:t>
      </w:r>
      <w:r w:rsidR="00F405F5" w:rsidRPr="00E07388">
        <w:rPr>
          <w:rFonts w:ascii="Times New Roman" w:eastAsia="Times New Roman" w:hAnsi="Times New Roman" w:cs="Times New Roman"/>
          <w:sz w:val="28"/>
          <w:szCs w:val="28"/>
          <w:lang w:val="ky-KG" w:eastAsia="ru-RU"/>
        </w:rPr>
        <w:t>-</w:t>
      </w:r>
      <w:r w:rsidRPr="00E07388">
        <w:rPr>
          <w:rFonts w:ascii="Times New Roman" w:eastAsia="Times New Roman" w:hAnsi="Times New Roman" w:cs="Times New Roman"/>
          <w:sz w:val="28"/>
          <w:szCs w:val="28"/>
          <w:lang w:val="ky-KG" w:eastAsia="ru-RU"/>
        </w:rPr>
        <w:t>тиркемесине ылайык баалуу металлдарды же баалуу металлдар капталган металлдарды (ЕАЭБ ТЭИ ТН 7106, 7107 00 000 0,  из 7108, 7109 00 000 0, 7110 и 7111 00 000 0 коддору) бажы аймагынан тышкары кайра иштетүү бажы жол-жобосуна жайгаштырууга жол берилбейт, эгерде кайра иштетүү продукттары зергер буюмдар, алтын же күмүш мастерлеринин буюмдары, баалуу металлдардан же баалуу металлдар менен капталган металлдардан жасалган башка буюмдар же алардын бөлүктөрү болуп саналса, Үчүнчү өлкөлөргө карата тарифтик эмес жөнгө салуу чаралары жөнүндө протоколдун Х бөлүмүнө (2014-жылдын 29-майындагы Евразия экономикалык бирлиги жөнүндө келишимдин 7</w:t>
      </w:r>
      <w:r w:rsidR="00F405F5" w:rsidRPr="00E07388">
        <w:rPr>
          <w:rFonts w:ascii="Times New Roman" w:eastAsia="Times New Roman" w:hAnsi="Times New Roman" w:cs="Times New Roman"/>
          <w:sz w:val="28"/>
          <w:szCs w:val="28"/>
          <w:lang w:val="ky-KG" w:eastAsia="ru-RU"/>
        </w:rPr>
        <w:t>-</w:t>
      </w:r>
      <w:r w:rsidRPr="00E07388">
        <w:rPr>
          <w:rFonts w:ascii="Times New Roman" w:eastAsia="Times New Roman" w:hAnsi="Times New Roman" w:cs="Times New Roman"/>
          <w:sz w:val="28"/>
          <w:szCs w:val="28"/>
          <w:lang w:val="ky-KG" w:eastAsia="ru-RU"/>
        </w:rPr>
        <w:t xml:space="preserve">тиркемеси) ылайык, бажы аймагынан тышкары кайра иштетүү бажы жол-жобосу боюнча бир тараптуу тартипте мындай товарларды ташып чыгууга сандык чектөөлөрдү киргизүү жөнүндө чечим мүчө мамлекет тарабынан каралган учурлардан тышкары. Мындай учурда мындай товарларды бажы аймагынан тышкары кайра иштетүү бажы жол-жобосуна жайгаштыруу мүчө мамлекет тарабынан бажы органына мамлекеттик контролдоо актысы көрсөтүлгөндө ишке ашырылат.   </w:t>
      </w:r>
    </w:p>
    <w:p w:rsidR="00E07388" w:rsidRDefault="00E07388" w:rsidP="00B074E7">
      <w:pPr>
        <w:spacing w:after="0" w:line="240" w:lineRule="auto"/>
        <w:ind w:firstLine="709"/>
        <w:jc w:val="both"/>
        <w:rPr>
          <w:rFonts w:ascii="Times New Roman" w:eastAsia="Times New Roman" w:hAnsi="Times New Roman" w:cs="Times New Roman"/>
          <w:sz w:val="28"/>
          <w:szCs w:val="28"/>
          <w:lang w:val="ky-KG" w:eastAsia="ru-RU"/>
        </w:rPr>
      </w:pPr>
      <w:r w:rsidRPr="00E07388">
        <w:rPr>
          <w:rFonts w:ascii="Times New Roman" w:eastAsia="Times New Roman" w:hAnsi="Times New Roman" w:cs="Times New Roman"/>
          <w:sz w:val="28"/>
          <w:szCs w:val="28"/>
          <w:lang w:val="ky-KG" w:eastAsia="ru-RU"/>
        </w:rPr>
        <w:t>Үчүнчү өлкөлөргө карата тарифтик эмес жөнгө салуу чаралары жөнүндө протоколдун бөлүмүнүн 54-пунктуна ылайык баалуу металлдарды жана баалуу металлдарды камтыган сырьелук товарларды кайра иштетүүдө ата мекендик зергерчилик тармагына көмөктөшүү максатында (</w:t>
      </w:r>
      <w:r w:rsidR="006816F9" w:rsidRPr="00E07388">
        <w:rPr>
          <w:rFonts w:ascii="Times New Roman" w:eastAsia="Times New Roman" w:hAnsi="Times New Roman" w:cs="Times New Roman"/>
          <w:sz w:val="28"/>
          <w:szCs w:val="28"/>
          <w:lang w:val="ky-KG" w:eastAsia="ru-RU"/>
        </w:rPr>
        <w:t>2014-жыл</w:t>
      </w:r>
      <w:r w:rsidR="006816F9">
        <w:rPr>
          <w:rFonts w:ascii="Times New Roman" w:eastAsia="Times New Roman" w:hAnsi="Times New Roman" w:cs="Times New Roman"/>
          <w:sz w:val="28"/>
          <w:szCs w:val="28"/>
          <w:lang w:val="ky-KG" w:eastAsia="ru-RU"/>
        </w:rPr>
        <w:t>дын</w:t>
      </w:r>
      <w:r w:rsidR="006816F9" w:rsidRPr="00E07388">
        <w:rPr>
          <w:rFonts w:ascii="Times New Roman" w:eastAsia="Times New Roman" w:hAnsi="Times New Roman" w:cs="Times New Roman"/>
          <w:sz w:val="28"/>
          <w:szCs w:val="28"/>
          <w:lang w:val="ky-KG" w:eastAsia="ru-RU"/>
        </w:rPr>
        <w:t xml:space="preserve"> 29-май</w:t>
      </w:r>
      <w:r w:rsidR="006816F9">
        <w:rPr>
          <w:rFonts w:ascii="Times New Roman" w:eastAsia="Times New Roman" w:hAnsi="Times New Roman" w:cs="Times New Roman"/>
          <w:sz w:val="28"/>
          <w:szCs w:val="28"/>
          <w:lang w:val="ky-KG" w:eastAsia="ru-RU"/>
        </w:rPr>
        <w:t>ындагы</w:t>
      </w:r>
      <w:r w:rsidR="006816F9" w:rsidRPr="00E07388">
        <w:rPr>
          <w:rFonts w:ascii="Times New Roman" w:eastAsia="Times New Roman" w:hAnsi="Times New Roman" w:cs="Times New Roman"/>
          <w:sz w:val="28"/>
          <w:szCs w:val="28"/>
          <w:lang w:val="ky-KG" w:eastAsia="ru-RU"/>
        </w:rPr>
        <w:t xml:space="preserve"> </w:t>
      </w:r>
      <w:r w:rsidRPr="00E07388">
        <w:rPr>
          <w:rFonts w:ascii="Times New Roman" w:eastAsia="Times New Roman" w:hAnsi="Times New Roman" w:cs="Times New Roman"/>
          <w:sz w:val="28"/>
          <w:szCs w:val="28"/>
          <w:lang w:val="ky-KG" w:eastAsia="ru-RU"/>
        </w:rPr>
        <w:t xml:space="preserve">Евразия экономикалык бирлиги жөнүндө келишимге </w:t>
      </w:r>
      <w:r w:rsidR="006816F9" w:rsidRPr="00E07388">
        <w:rPr>
          <w:rFonts w:ascii="Times New Roman" w:eastAsia="Times New Roman" w:hAnsi="Times New Roman" w:cs="Times New Roman"/>
          <w:sz w:val="28"/>
          <w:szCs w:val="28"/>
          <w:lang w:val="ky-KG" w:eastAsia="ru-RU"/>
        </w:rPr>
        <w:t>7-тиркеме</w:t>
      </w:r>
      <w:r w:rsidRPr="00E07388">
        <w:rPr>
          <w:rFonts w:ascii="Times New Roman" w:eastAsia="Times New Roman" w:hAnsi="Times New Roman" w:cs="Times New Roman"/>
          <w:sz w:val="28"/>
          <w:szCs w:val="28"/>
          <w:lang w:val="ky-KG" w:eastAsia="ru-RU"/>
        </w:rPr>
        <w:t xml:space="preserve">) жана ЕЭК коллегиясынын </w:t>
      </w:r>
      <w:r w:rsidR="006816F9" w:rsidRPr="00E07388">
        <w:rPr>
          <w:rFonts w:ascii="Times New Roman" w:eastAsia="Times New Roman" w:hAnsi="Times New Roman" w:cs="Times New Roman"/>
          <w:sz w:val="28"/>
          <w:szCs w:val="28"/>
          <w:lang w:val="ky-KG" w:eastAsia="ru-RU"/>
        </w:rPr>
        <w:t>2015-ж</w:t>
      </w:r>
      <w:r w:rsidR="006816F9">
        <w:rPr>
          <w:rFonts w:ascii="Times New Roman" w:eastAsia="Times New Roman" w:hAnsi="Times New Roman" w:cs="Times New Roman"/>
          <w:sz w:val="28"/>
          <w:szCs w:val="28"/>
          <w:lang w:val="ky-KG" w:eastAsia="ru-RU"/>
        </w:rPr>
        <w:t>ылдын</w:t>
      </w:r>
      <w:r w:rsidR="006816F9" w:rsidRPr="00E07388">
        <w:rPr>
          <w:rFonts w:ascii="Times New Roman" w:eastAsia="Times New Roman" w:hAnsi="Times New Roman" w:cs="Times New Roman"/>
          <w:sz w:val="28"/>
          <w:szCs w:val="28"/>
          <w:lang w:val="ky-KG" w:eastAsia="ru-RU"/>
        </w:rPr>
        <w:t xml:space="preserve"> 21-</w:t>
      </w:r>
      <w:r w:rsidR="006816F9">
        <w:rPr>
          <w:rFonts w:ascii="Times New Roman" w:eastAsia="Times New Roman" w:hAnsi="Times New Roman" w:cs="Times New Roman"/>
          <w:sz w:val="28"/>
          <w:szCs w:val="28"/>
          <w:lang w:val="ky-KG" w:eastAsia="ru-RU"/>
        </w:rPr>
        <w:t>а</w:t>
      </w:r>
      <w:r w:rsidR="006816F9" w:rsidRPr="00E07388">
        <w:rPr>
          <w:rFonts w:ascii="Times New Roman" w:eastAsia="Times New Roman" w:hAnsi="Times New Roman" w:cs="Times New Roman"/>
          <w:sz w:val="28"/>
          <w:szCs w:val="28"/>
          <w:lang w:val="ky-KG" w:eastAsia="ru-RU"/>
        </w:rPr>
        <w:t>прел</w:t>
      </w:r>
      <w:r w:rsidR="006816F9">
        <w:rPr>
          <w:rFonts w:ascii="Times New Roman" w:eastAsia="Times New Roman" w:hAnsi="Times New Roman" w:cs="Times New Roman"/>
          <w:sz w:val="28"/>
          <w:szCs w:val="28"/>
          <w:lang w:val="ky-KG" w:eastAsia="ru-RU"/>
        </w:rPr>
        <w:t>индеги №30</w:t>
      </w:r>
      <w:r w:rsidR="006816F9" w:rsidRPr="00E07388">
        <w:rPr>
          <w:rFonts w:ascii="Times New Roman" w:eastAsia="Times New Roman" w:hAnsi="Times New Roman" w:cs="Times New Roman"/>
          <w:sz w:val="28"/>
          <w:szCs w:val="28"/>
          <w:lang w:val="ky-KG" w:eastAsia="ru-RU"/>
        </w:rPr>
        <w:t xml:space="preserve"> </w:t>
      </w:r>
      <w:r w:rsidRPr="00E07388">
        <w:rPr>
          <w:rFonts w:ascii="Times New Roman" w:eastAsia="Times New Roman" w:hAnsi="Times New Roman" w:cs="Times New Roman"/>
          <w:sz w:val="28"/>
          <w:szCs w:val="28"/>
          <w:lang w:val="ky-KG" w:eastAsia="ru-RU"/>
        </w:rPr>
        <w:t>чечим</w:t>
      </w:r>
      <w:r w:rsidR="006816F9">
        <w:rPr>
          <w:rFonts w:ascii="Times New Roman" w:eastAsia="Times New Roman" w:hAnsi="Times New Roman" w:cs="Times New Roman"/>
          <w:sz w:val="28"/>
          <w:szCs w:val="28"/>
          <w:lang w:val="ky-KG" w:eastAsia="ru-RU"/>
        </w:rPr>
        <w:t>инин</w:t>
      </w:r>
      <w:r w:rsidRPr="00E07388">
        <w:rPr>
          <w:rFonts w:ascii="Times New Roman" w:eastAsia="Times New Roman" w:hAnsi="Times New Roman" w:cs="Times New Roman"/>
          <w:sz w:val="28"/>
          <w:szCs w:val="28"/>
          <w:lang w:val="ky-KG" w:eastAsia="ru-RU"/>
        </w:rPr>
        <w:t xml:space="preserve">  </w:t>
      </w:r>
      <w:r w:rsidR="006816F9" w:rsidRPr="00E07388">
        <w:rPr>
          <w:rFonts w:ascii="Times New Roman" w:eastAsia="Times New Roman" w:hAnsi="Times New Roman" w:cs="Times New Roman"/>
          <w:sz w:val="28"/>
          <w:szCs w:val="28"/>
          <w:lang w:val="ky-KG" w:eastAsia="ru-RU"/>
        </w:rPr>
        <w:t>14</w:t>
      </w:r>
      <w:r w:rsidR="006816F9">
        <w:rPr>
          <w:rFonts w:ascii="Times New Roman" w:eastAsia="Times New Roman" w:hAnsi="Times New Roman" w:cs="Times New Roman"/>
          <w:sz w:val="28"/>
          <w:szCs w:val="28"/>
          <w:lang w:val="ky-KG" w:eastAsia="ru-RU"/>
        </w:rPr>
        <w:t>-т</w:t>
      </w:r>
      <w:r w:rsidR="006816F9" w:rsidRPr="00E07388">
        <w:rPr>
          <w:rFonts w:ascii="Times New Roman" w:eastAsia="Times New Roman" w:hAnsi="Times New Roman" w:cs="Times New Roman"/>
          <w:sz w:val="28"/>
          <w:szCs w:val="28"/>
          <w:lang w:val="ky-KG" w:eastAsia="ru-RU"/>
        </w:rPr>
        <w:t>иркеме</w:t>
      </w:r>
      <w:r w:rsidR="006816F9">
        <w:rPr>
          <w:rFonts w:ascii="Times New Roman" w:eastAsia="Times New Roman" w:hAnsi="Times New Roman" w:cs="Times New Roman"/>
          <w:sz w:val="28"/>
          <w:szCs w:val="28"/>
          <w:lang w:val="ky-KG" w:eastAsia="ru-RU"/>
        </w:rPr>
        <w:t>си</w:t>
      </w:r>
      <w:r w:rsidR="006816F9" w:rsidRPr="00E07388">
        <w:rPr>
          <w:rFonts w:ascii="Times New Roman" w:eastAsia="Times New Roman" w:hAnsi="Times New Roman" w:cs="Times New Roman"/>
          <w:sz w:val="28"/>
          <w:szCs w:val="28"/>
          <w:lang w:val="ky-KG" w:eastAsia="ru-RU"/>
        </w:rPr>
        <w:t>нин 10-пункту</w:t>
      </w:r>
      <w:r w:rsidR="006816F9">
        <w:rPr>
          <w:rFonts w:ascii="Times New Roman" w:eastAsia="Times New Roman" w:hAnsi="Times New Roman" w:cs="Times New Roman"/>
          <w:sz w:val="28"/>
          <w:szCs w:val="28"/>
          <w:lang w:val="ky-KG" w:eastAsia="ru-RU"/>
        </w:rPr>
        <w:t>на ылайык</w:t>
      </w:r>
      <w:r w:rsidR="006816F9" w:rsidRPr="00E07388">
        <w:rPr>
          <w:rFonts w:ascii="Times New Roman" w:eastAsia="Times New Roman" w:hAnsi="Times New Roman" w:cs="Times New Roman"/>
          <w:sz w:val="28"/>
          <w:szCs w:val="28"/>
          <w:lang w:val="ky-KG" w:eastAsia="ru-RU"/>
        </w:rPr>
        <w:t xml:space="preserve">  </w:t>
      </w:r>
      <w:r w:rsidRPr="00E07388">
        <w:rPr>
          <w:rFonts w:ascii="Times New Roman" w:eastAsia="Times New Roman" w:hAnsi="Times New Roman" w:cs="Times New Roman"/>
          <w:sz w:val="28"/>
          <w:szCs w:val="28"/>
          <w:lang w:val="ky-KG" w:eastAsia="ru-RU"/>
        </w:rPr>
        <w:t>Евразия экономикалык биримдигинин бажы аймагынан тышкары кайра иштетүү үчүн баалуу металлдарды жана баалуу металлдарды камтыган сырьелук товарларды 6 айлык мөөнөткө (1-жылдын 2022-январынан 30-</w:t>
      </w:r>
      <w:r w:rsidRPr="00E07388">
        <w:rPr>
          <w:rFonts w:ascii="Times New Roman" w:eastAsia="Times New Roman" w:hAnsi="Times New Roman" w:cs="Times New Roman"/>
          <w:sz w:val="28"/>
          <w:szCs w:val="28"/>
          <w:lang w:val="ky-KG" w:eastAsia="ru-RU"/>
        </w:rPr>
        <w:lastRenderedPageBreak/>
        <w:t>жылдын 2022-июнуна чейин) ташып чыгууга сандык чектөөлөр киргизилген.</w:t>
      </w:r>
    </w:p>
    <w:p w:rsidR="006816F9" w:rsidRDefault="006816F9" w:rsidP="00E90E14">
      <w:pPr>
        <w:spacing w:after="0" w:line="240" w:lineRule="auto"/>
        <w:ind w:firstLine="709"/>
        <w:jc w:val="both"/>
        <w:rPr>
          <w:rFonts w:ascii="Times New Roman" w:eastAsia="Times New Roman" w:hAnsi="Times New Roman" w:cs="Times New Roman"/>
          <w:sz w:val="28"/>
          <w:szCs w:val="28"/>
          <w:lang w:val="ky-KG" w:eastAsia="ru-RU"/>
        </w:rPr>
      </w:pPr>
      <w:bookmarkStart w:id="1" w:name="_Hlk100051357"/>
      <w:r w:rsidRPr="006816F9">
        <w:rPr>
          <w:rFonts w:ascii="Times New Roman" w:eastAsia="Times New Roman" w:hAnsi="Times New Roman" w:cs="Times New Roman"/>
          <w:sz w:val="28"/>
          <w:szCs w:val="28"/>
          <w:lang w:val="ky-KG" w:eastAsia="ru-RU"/>
        </w:rPr>
        <w:t xml:space="preserve">Буга байланыштуу тарифтик эмес жөнгө салуу чараларын колдонуу мөөнөтү 6 айдан ашпоого тийиш, ЕАЭБ келишимине 7-тиркеменин тарифтик эмес жөнгө салуу чаралары жөнүндө протоколдун </w:t>
      </w:r>
      <w:r>
        <w:rPr>
          <w:rFonts w:ascii="Times New Roman" w:eastAsia="Times New Roman" w:hAnsi="Times New Roman" w:cs="Times New Roman"/>
          <w:sz w:val="28"/>
          <w:szCs w:val="28"/>
          <w:lang w:val="ky-KG" w:eastAsia="ru-RU"/>
        </w:rPr>
        <w:t xml:space="preserve">Х </w:t>
      </w:r>
      <w:r w:rsidRPr="006816F9">
        <w:rPr>
          <w:rFonts w:ascii="Times New Roman" w:eastAsia="Times New Roman" w:hAnsi="Times New Roman" w:cs="Times New Roman"/>
          <w:sz w:val="28"/>
          <w:szCs w:val="28"/>
          <w:lang w:val="ky-KG" w:eastAsia="ru-RU"/>
        </w:rPr>
        <w:t>бөлүмүнүн 54-пунктуна ылайык токтом долбоору менен баалуу металлдарды жана баалуу металлдарды камтыган сырьелук товарларды бажы аймагынан тышкары кайра иштетүү бажы жол-жобосуна ылайык жалпы көлөмү 500 кг ашпаган ЕАЭБ ТЭИ ТН 7106, 7107 00 000 0, 7108, 7109 00 000 0, 7111 00 000 0</w:t>
      </w:r>
      <w:r>
        <w:rPr>
          <w:rFonts w:ascii="Times New Roman" w:eastAsia="Times New Roman" w:hAnsi="Times New Roman" w:cs="Times New Roman"/>
          <w:sz w:val="28"/>
          <w:szCs w:val="28"/>
          <w:lang w:val="ky-KG" w:eastAsia="ru-RU"/>
        </w:rPr>
        <w:t xml:space="preserve"> </w:t>
      </w:r>
      <w:r w:rsidRPr="006816F9">
        <w:rPr>
          <w:rFonts w:ascii="Times New Roman" w:eastAsia="Times New Roman" w:hAnsi="Times New Roman" w:cs="Times New Roman"/>
          <w:sz w:val="28"/>
          <w:szCs w:val="28"/>
          <w:lang w:val="ky-KG" w:eastAsia="ru-RU"/>
        </w:rPr>
        <w:t>товардык позицияларга бир тараптуу тартипте Кыргыз Республикасынын аймагынан ташып чыгууга сандык чектөөлөрдү киргизүү сунушталат .</w:t>
      </w:r>
    </w:p>
    <w:bookmarkEnd w:id="1"/>
    <w:p w:rsidR="00FD4266" w:rsidRPr="00E07388" w:rsidRDefault="00FD4266" w:rsidP="00B074E7">
      <w:pPr>
        <w:tabs>
          <w:tab w:val="left" w:pos="709"/>
        </w:tabs>
        <w:spacing w:after="0" w:line="240" w:lineRule="auto"/>
        <w:ind w:firstLine="709"/>
        <w:jc w:val="both"/>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3. Мүмкүн</w:t>
      </w:r>
      <w:r w:rsidR="00CA48ED" w:rsidRPr="00E07388">
        <w:rPr>
          <w:rFonts w:ascii="Times New Roman" w:eastAsia="Times New Roman" w:hAnsi="Times New Roman" w:cs="Times New Roman"/>
          <w:b/>
          <w:sz w:val="28"/>
          <w:szCs w:val="28"/>
          <w:lang w:val="ky-KG" w:eastAsia="ru-RU"/>
        </w:rPr>
        <w:t xml:space="preserve"> болуучу</w:t>
      </w:r>
      <w:r w:rsidRPr="00E07388">
        <w:rPr>
          <w:rFonts w:ascii="Times New Roman" w:eastAsia="Times New Roman" w:hAnsi="Times New Roman" w:cs="Times New Roman"/>
          <w:b/>
          <w:sz w:val="28"/>
          <w:szCs w:val="28"/>
          <w:lang w:val="ky-KG" w:eastAsia="ru-RU"/>
        </w:rPr>
        <w:t xml:space="preserve"> социалдык, экономикалык, укуктук, укук коргоочулук, гендердик, экологиялык, коррупциялык кесепеттердин болжолу.</w:t>
      </w:r>
    </w:p>
    <w:p w:rsidR="00FD4266" w:rsidRPr="00E07388" w:rsidRDefault="00FD4266" w:rsidP="00B074E7">
      <w:pPr>
        <w:tabs>
          <w:tab w:val="left" w:pos="709"/>
          <w:tab w:val="left" w:pos="851"/>
        </w:tabs>
        <w:spacing w:after="0" w:line="240" w:lineRule="auto"/>
        <w:ind w:firstLine="709"/>
        <w:jc w:val="both"/>
        <w:rPr>
          <w:rFonts w:ascii="Times New Roman" w:eastAsia="Times New Roman" w:hAnsi="Times New Roman" w:cs="Times New Roman"/>
          <w:sz w:val="28"/>
          <w:szCs w:val="28"/>
          <w:lang w:val="ky-KG" w:eastAsia="ru-RU"/>
        </w:rPr>
      </w:pPr>
      <w:r w:rsidRPr="00E07388">
        <w:rPr>
          <w:rFonts w:ascii="Times New Roman" w:eastAsia="Times New Roman" w:hAnsi="Times New Roman" w:cs="Times New Roman"/>
          <w:sz w:val="28"/>
          <w:szCs w:val="28"/>
          <w:lang w:val="ky-KG" w:eastAsia="ru-RU"/>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p>
    <w:p w:rsidR="005A68DB" w:rsidRPr="00E07388" w:rsidRDefault="00FD4266" w:rsidP="005A68DB">
      <w:pPr>
        <w:tabs>
          <w:tab w:val="left" w:pos="709"/>
          <w:tab w:val="left" w:pos="851"/>
        </w:tabs>
        <w:spacing w:after="0" w:line="240" w:lineRule="auto"/>
        <w:ind w:firstLine="709"/>
        <w:jc w:val="both"/>
        <w:rPr>
          <w:rFonts w:ascii="Times New Roman" w:eastAsia="Calibri" w:hAnsi="Times New Roman" w:cs="Times New Roman"/>
          <w:b/>
          <w:sz w:val="28"/>
          <w:szCs w:val="28"/>
          <w:lang w:val="ky-KG"/>
        </w:rPr>
      </w:pPr>
      <w:r w:rsidRPr="00E07388">
        <w:rPr>
          <w:rFonts w:ascii="Times New Roman" w:eastAsia="Calibri" w:hAnsi="Times New Roman" w:cs="Times New Roman"/>
          <w:b/>
          <w:sz w:val="28"/>
          <w:szCs w:val="28"/>
          <w:lang w:val="ky-KG"/>
        </w:rPr>
        <w:t>4. Коомдук талкуу</w:t>
      </w:r>
      <w:r w:rsidR="00CA48ED" w:rsidRPr="00E07388">
        <w:rPr>
          <w:rFonts w:ascii="Times New Roman" w:eastAsia="Calibri" w:hAnsi="Times New Roman" w:cs="Times New Roman"/>
          <w:b/>
          <w:sz w:val="28"/>
          <w:szCs w:val="28"/>
          <w:lang w:val="ky-KG"/>
        </w:rPr>
        <w:t>н</w:t>
      </w:r>
      <w:r w:rsidRPr="00E07388">
        <w:rPr>
          <w:rFonts w:ascii="Times New Roman" w:eastAsia="Calibri" w:hAnsi="Times New Roman" w:cs="Times New Roman"/>
          <w:b/>
          <w:sz w:val="28"/>
          <w:szCs w:val="28"/>
          <w:lang w:val="ky-KG"/>
        </w:rPr>
        <w:t>ун жыйынтыгы жөнүндө маалымат</w:t>
      </w:r>
    </w:p>
    <w:p w:rsidR="00FD4266" w:rsidRPr="00E07388" w:rsidRDefault="006816F9" w:rsidP="005A68DB">
      <w:pPr>
        <w:tabs>
          <w:tab w:val="left" w:pos="709"/>
          <w:tab w:val="left" w:pos="851"/>
        </w:tabs>
        <w:spacing w:after="0" w:line="240" w:lineRule="auto"/>
        <w:ind w:firstLine="709"/>
        <w:jc w:val="both"/>
        <w:rPr>
          <w:rFonts w:ascii="Times New Roman" w:eastAsia="Calibri" w:hAnsi="Times New Roman" w:cs="Times New Roman"/>
          <w:color w:val="FFFFFF" w:themeColor="background1"/>
          <w:sz w:val="28"/>
          <w:szCs w:val="28"/>
          <w:lang w:val="ky-KG"/>
        </w:rPr>
      </w:pPr>
      <w:r>
        <w:rPr>
          <w:rFonts w:ascii="Times New Roman" w:eastAsia="Times New Roman" w:hAnsi="Times New Roman" w:cs="Times New Roman"/>
          <w:sz w:val="28"/>
          <w:szCs w:val="28"/>
          <w:lang w:val="ky-KG" w:eastAsia="ru-RU"/>
        </w:rPr>
        <w:t>“</w:t>
      </w:r>
      <w:r w:rsidRPr="006816F9">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Pr>
          <w:rFonts w:ascii="Times New Roman" w:eastAsia="Times New Roman" w:hAnsi="Times New Roman" w:cs="Times New Roman"/>
          <w:sz w:val="28"/>
          <w:szCs w:val="28"/>
          <w:lang w:val="ky-KG" w:eastAsia="ru-RU"/>
        </w:rPr>
        <w:t xml:space="preserve">” </w:t>
      </w:r>
      <w:r w:rsidRPr="006816F9">
        <w:rPr>
          <w:rFonts w:ascii="Times New Roman" w:eastAsia="Times New Roman" w:hAnsi="Times New Roman" w:cs="Times New Roman"/>
          <w:sz w:val="28"/>
          <w:szCs w:val="28"/>
          <w:lang w:val="ky-KG" w:eastAsia="ru-RU"/>
        </w:rPr>
        <w:t>Кыргыз Республикасынын Мыйзамынын 22-беренесине ылайык Кыргыз Республикасынын Министрлер Кабинетинин токтомунун долбоору Кыргыз Республикасынын Министрлер Кабинетинин расмий сайтына жана Кыргыз Республикасынын ченемдик укуктук актыларынын долбоорлорун коомдук талкуулоонун бирдиктүү порталына жайгаштырылат. Коомдук талкуулоонун жыйынтыгы боюнча сын-пикирлер жана сунуштар келип түшкөн жок.</w:t>
      </w:r>
      <w:r w:rsidR="008A2DD4" w:rsidRPr="00E07388">
        <w:rPr>
          <w:rFonts w:ascii="Times New Roman" w:eastAsia="Calibri" w:hAnsi="Times New Roman" w:cs="Times New Roman"/>
          <w:sz w:val="28"/>
          <w:szCs w:val="28"/>
          <w:lang w:val="ky-KG"/>
        </w:rPr>
        <w:t xml:space="preserve"> </w:t>
      </w:r>
      <w:r w:rsidR="00F92E78" w:rsidRPr="00E07388">
        <w:rPr>
          <w:rFonts w:ascii="Times New Roman" w:eastAsia="Times New Roman" w:hAnsi="Times New Roman" w:cs="Times New Roman"/>
          <w:color w:val="FFFFFF" w:themeColor="background1"/>
          <w:sz w:val="28"/>
          <w:szCs w:val="28"/>
          <w:lang w:val="ky-KG" w:eastAsia="ru-RU"/>
        </w:rPr>
        <w:t>Коом</w:t>
      </w:r>
      <w:r w:rsidR="005A68DB" w:rsidRPr="00E07388">
        <w:rPr>
          <w:rFonts w:ascii="Times New Roman" w:eastAsia="Times New Roman" w:hAnsi="Times New Roman" w:cs="Times New Roman"/>
          <w:color w:val="FFFFFF" w:themeColor="background1"/>
          <w:sz w:val="28"/>
          <w:szCs w:val="28"/>
          <w:lang w:val="ky-KG" w:eastAsia="ru-RU"/>
        </w:rPr>
        <w:t>дук</w:t>
      </w:r>
      <w:r w:rsidR="001B41E7" w:rsidRPr="00E07388">
        <w:rPr>
          <w:rFonts w:ascii="Times New Roman" w:eastAsia="Times New Roman" w:hAnsi="Times New Roman" w:cs="Times New Roman"/>
          <w:color w:val="FFFFFF" w:themeColor="background1"/>
          <w:sz w:val="28"/>
          <w:szCs w:val="28"/>
          <w:lang w:val="ky-KG" w:eastAsia="ru-RU"/>
        </w:rPr>
        <w:t xml:space="preserve"> </w:t>
      </w:r>
    </w:p>
    <w:p w:rsidR="00FD4266" w:rsidRPr="00E07388" w:rsidRDefault="00FD4266" w:rsidP="00B074E7">
      <w:pPr>
        <w:tabs>
          <w:tab w:val="left" w:pos="709"/>
        </w:tabs>
        <w:spacing w:after="0" w:line="240" w:lineRule="auto"/>
        <w:ind w:firstLine="709"/>
        <w:jc w:val="both"/>
        <w:rPr>
          <w:rFonts w:ascii="Times New Roman" w:eastAsia="Calibri" w:hAnsi="Times New Roman" w:cs="Times New Roman"/>
          <w:b/>
          <w:sz w:val="28"/>
          <w:szCs w:val="28"/>
          <w:lang w:val="ky-KG"/>
        </w:rPr>
      </w:pPr>
      <w:r w:rsidRPr="00E07388">
        <w:rPr>
          <w:rFonts w:ascii="Times New Roman" w:eastAsia="Calibri" w:hAnsi="Times New Roman" w:cs="Times New Roman"/>
          <w:b/>
          <w:sz w:val="28"/>
          <w:szCs w:val="28"/>
          <w:lang w:val="ky-KG"/>
        </w:rPr>
        <w:t xml:space="preserve">5. </w:t>
      </w:r>
      <w:r w:rsidR="00CA48ED" w:rsidRPr="00E07388">
        <w:rPr>
          <w:rFonts w:ascii="Times New Roman" w:eastAsia="Calibri" w:hAnsi="Times New Roman" w:cs="Times New Roman"/>
          <w:b/>
          <w:sz w:val="28"/>
          <w:szCs w:val="28"/>
          <w:lang w:val="ky-KG"/>
        </w:rPr>
        <w:t>Долбоордун м</w:t>
      </w:r>
      <w:r w:rsidRPr="00E07388">
        <w:rPr>
          <w:rFonts w:ascii="Times New Roman" w:eastAsia="Calibri" w:hAnsi="Times New Roman" w:cs="Times New Roman"/>
          <w:b/>
          <w:sz w:val="28"/>
          <w:szCs w:val="28"/>
          <w:lang w:val="ky-KG"/>
        </w:rPr>
        <w:t>ыйзам</w:t>
      </w:r>
      <w:r w:rsidR="00CA48ED" w:rsidRPr="00E07388">
        <w:rPr>
          <w:rFonts w:ascii="Times New Roman" w:eastAsia="Calibri" w:hAnsi="Times New Roman" w:cs="Times New Roman"/>
          <w:b/>
          <w:sz w:val="28"/>
          <w:szCs w:val="28"/>
          <w:lang w:val="ky-KG"/>
        </w:rPr>
        <w:t>дарга</w:t>
      </w:r>
      <w:r w:rsidRPr="00E07388">
        <w:rPr>
          <w:rFonts w:ascii="Times New Roman" w:eastAsia="Calibri" w:hAnsi="Times New Roman" w:cs="Times New Roman"/>
          <w:b/>
          <w:sz w:val="28"/>
          <w:szCs w:val="28"/>
          <w:lang w:val="ky-KG"/>
        </w:rPr>
        <w:t xml:space="preserve"> долбооруна шайкеш</w:t>
      </w:r>
      <w:r w:rsidR="00CA48ED" w:rsidRPr="00E07388">
        <w:rPr>
          <w:rFonts w:ascii="Times New Roman" w:eastAsia="Calibri" w:hAnsi="Times New Roman" w:cs="Times New Roman"/>
          <w:b/>
          <w:sz w:val="28"/>
          <w:szCs w:val="28"/>
          <w:lang w:val="ky-KG"/>
        </w:rPr>
        <w:t xml:space="preserve"> келишине</w:t>
      </w:r>
      <w:r w:rsidRPr="00E07388">
        <w:rPr>
          <w:rFonts w:ascii="Times New Roman" w:eastAsia="Calibri" w:hAnsi="Times New Roman" w:cs="Times New Roman"/>
          <w:b/>
          <w:sz w:val="28"/>
          <w:szCs w:val="28"/>
          <w:lang w:val="ky-KG"/>
        </w:rPr>
        <w:t xml:space="preserve"> талдоо</w:t>
      </w:r>
      <w:r w:rsidR="00CA48ED" w:rsidRPr="00E07388">
        <w:rPr>
          <w:rFonts w:ascii="Times New Roman" w:eastAsia="Calibri" w:hAnsi="Times New Roman" w:cs="Times New Roman"/>
          <w:b/>
          <w:sz w:val="28"/>
          <w:szCs w:val="28"/>
          <w:lang w:val="ky-KG"/>
        </w:rPr>
        <w:t xml:space="preserve"> жүргүзүү</w:t>
      </w:r>
      <w:r w:rsidRPr="00E07388">
        <w:rPr>
          <w:rFonts w:ascii="Times New Roman" w:eastAsia="Calibri" w:hAnsi="Times New Roman" w:cs="Times New Roman"/>
          <w:b/>
          <w:sz w:val="28"/>
          <w:szCs w:val="28"/>
          <w:lang w:val="ky-KG"/>
        </w:rPr>
        <w:t>.</w:t>
      </w:r>
    </w:p>
    <w:p w:rsidR="00FD4266" w:rsidRPr="00E07388" w:rsidRDefault="00FD4266" w:rsidP="00B074E7">
      <w:pPr>
        <w:tabs>
          <w:tab w:val="left" w:pos="709"/>
        </w:tabs>
        <w:spacing w:after="0" w:line="240" w:lineRule="auto"/>
        <w:ind w:firstLine="709"/>
        <w:jc w:val="both"/>
        <w:rPr>
          <w:rFonts w:ascii="Times New Roman" w:eastAsia="Calibri" w:hAnsi="Times New Roman" w:cs="Times New Roman"/>
          <w:sz w:val="28"/>
          <w:szCs w:val="28"/>
          <w:lang w:val="ky-KG"/>
        </w:rPr>
      </w:pPr>
      <w:r w:rsidRPr="00E07388">
        <w:rPr>
          <w:rFonts w:ascii="Times New Roman" w:eastAsia="Calibri" w:hAnsi="Times New Roman" w:cs="Times New Roman"/>
          <w:sz w:val="28"/>
          <w:szCs w:val="28"/>
          <w:lang w:val="ky-KG"/>
        </w:rPr>
        <w:t>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FD4266" w:rsidRPr="00E07388" w:rsidRDefault="00FD4266" w:rsidP="00B074E7">
      <w:pPr>
        <w:tabs>
          <w:tab w:val="left" w:pos="709"/>
        </w:tabs>
        <w:spacing w:after="0" w:line="240" w:lineRule="auto"/>
        <w:ind w:firstLine="709"/>
        <w:jc w:val="both"/>
        <w:rPr>
          <w:rFonts w:ascii="Times New Roman" w:eastAsia="Calibri" w:hAnsi="Times New Roman" w:cs="Times New Roman"/>
          <w:b/>
          <w:sz w:val="28"/>
          <w:szCs w:val="28"/>
          <w:lang w:val="ky-KG"/>
        </w:rPr>
      </w:pPr>
      <w:r w:rsidRPr="00E07388">
        <w:rPr>
          <w:rFonts w:ascii="Times New Roman" w:eastAsia="Calibri" w:hAnsi="Times New Roman" w:cs="Times New Roman"/>
          <w:b/>
          <w:sz w:val="28"/>
          <w:szCs w:val="28"/>
          <w:lang w:val="ky-KG"/>
        </w:rPr>
        <w:t>6. Каржылоо зарылдыгы жөнүндө маалымат</w:t>
      </w:r>
    </w:p>
    <w:p w:rsidR="00FD4266" w:rsidRPr="00E07388" w:rsidRDefault="00FD4266" w:rsidP="00B074E7">
      <w:pPr>
        <w:tabs>
          <w:tab w:val="left" w:pos="709"/>
        </w:tabs>
        <w:spacing w:after="0" w:line="240" w:lineRule="auto"/>
        <w:ind w:firstLine="709"/>
        <w:jc w:val="both"/>
        <w:rPr>
          <w:rFonts w:ascii="Times New Roman" w:eastAsia="Calibri" w:hAnsi="Times New Roman" w:cs="Times New Roman"/>
          <w:sz w:val="28"/>
          <w:szCs w:val="28"/>
          <w:lang w:val="ky-KG"/>
        </w:rPr>
      </w:pPr>
      <w:r w:rsidRPr="00E07388">
        <w:rPr>
          <w:rFonts w:ascii="Times New Roman" w:eastAsia="Calibri" w:hAnsi="Times New Roman" w:cs="Times New Roman"/>
          <w:sz w:val="28"/>
          <w:szCs w:val="28"/>
          <w:lang w:val="ky-KG"/>
        </w:rPr>
        <w:t xml:space="preserve">Кыргыз Республикасынын </w:t>
      </w:r>
      <w:r w:rsidR="00583BBF" w:rsidRPr="00E07388">
        <w:rPr>
          <w:rFonts w:ascii="Times New Roman" w:eastAsia="Calibri" w:hAnsi="Times New Roman" w:cs="Times New Roman"/>
          <w:sz w:val="28"/>
          <w:szCs w:val="28"/>
          <w:lang w:val="ky-KG"/>
        </w:rPr>
        <w:t xml:space="preserve">Министрлер Кабинети </w:t>
      </w:r>
      <w:r w:rsidRPr="00E07388">
        <w:rPr>
          <w:rFonts w:ascii="Times New Roman" w:eastAsia="Calibri" w:hAnsi="Times New Roman" w:cs="Times New Roman"/>
          <w:sz w:val="28"/>
          <w:szCs w:val="28"/>
          <w:lang w:val="ky-KG"/>
        </w:rPr>
        <w:t>ушул токтом долбоорун кабыл алуу</w:t>
      </w:r>
      <w:r w:rsidR="00340102" w:rsidRPr="00E07388">
        <w:rPr>
          <w:rFonts w:ascii="Times New Roman" w:eastAsia="Calibri" w:hAnsi="Times New Roman" w:cs="Times New Roman"/>
          <w:sz w:val="28"/>
          <w:szCs w:val="28"/>
          <w:lang w:val="ky-KG"/>
        </w:rPr>
        <w:t>га</w:t>
      </w:r>
      <w:r w:rsidRPr="00E07388">
        <w:rPr>
          <w:rFonts w:ascii="Times New Roman" w:eastAsia="Calibri" w:hAnsi="Times New Roman" w:cs="Times New Roman"/>
          <w:sz w:val="28"/>
          <w:szCs w:val="28"/>
          <w:lang w:val="ky-KG"/>
        </w:rPr>
        <w:t xml:space="preserve"> республикалык бюджеттен кошумча финансылык чыгымдарга алып келбейт.</w:t>
      </w:r>
    </w:p>
    <w:p w:rsidR="00FD4266" w:rsidRPr="00E07388" w:rsidRDefault="00CA48ED" w:rsidP="00B074E7">
      <w:pPr>
        <w:spacing w:after="0" w:line="240" w:lineRule="auto"/>
        <w:ind w:firstLine="708"/>
        <w:jc w:val="both"/>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7. Жөнгө салуучу таасирин</w:t>
      </w:r>
      <w:r w:rsidR="00FD4266" w:rsidRPr="00E07388">
        <w:rPr>
          <w:rFonts w:ascii="Times New Roman" w:eastAsia="Times New Roman" w:hAnsi="Times New Roman" w:cs="Times New Roman"/>
          <w:b/>
          <w:sz w:val="28"/>
          <w:szCs w:val="28"/>
          <w:lang w:val="ky-KG" w:eastAsia="ru-RU"/>
        </w:rPr>
        <w:t xml:space="preserve"> талдоо жөнүндө маалымат</w:t>
      </w:r>
    </w:p>
    <w:p w:rsidR="00A87739" w:rsidRPr="00E07388" w:rsidRDefault="00A87739" w:rsidP="00A87739">
      <w:pPr>
        <w:pStyle w:val="a8"/>
        <w:ind w:left="0" w:firstLine="567"/>
        <w:jc w:val="both"/>
        <w:rPr>
          <w:sz w:val="28"/>
          <w:szCs w:val="28"/>
          <w:lang w:val="ky-KG"/>
        </w:rPr>
      </w:pPr>
      <w:r w:rsidRPr="00E07388">
        <w:rPr>
          <w:sz w:val="28"/>
          <w:szCs w:val="28"/>
          <w:lang w:val="ky-KG"/>
        </w:rPr>
        <w:t>Кыргыз Республикасынын Министрлер Кабинетинин 2022-жылдын 10-августундагы №444 токтому менен бекитилген Ишкер субъекттердин ишине ченемдик укуктук актылардын жөнгө салуучу таасирин талдоо жүргүзүүнүн методикасынын 4-пунктуна ылайык сунушталган долбоор жөнгө салуучу таасирине талдоо жүргүзүүнү талап кылбайт, анткени ишкердик иштерди жөнгө салууга багытталган эмес.</w:t>
      </w:r>
    </w:p>
    <w:p w:rsidR="00A109D4" w:rsidRPr="00E07388" w:rsidRDefault="00A109D4" w:rsidP="00B074E7">
      <w:pPr>
        <w:tabs>
          <w:tab w:val="left" w:pos="7797"/>
        </w:tabs>
        <w:spacing w:after="0" w:line="240" w:lineRule="auto"/>
        <w:rPr>
          <w:rFonts w:ascii="Times New Roman" w:eastAsia="Times New Roman" w:hAnsi="Times New Roman" w:cs="Times New Roman"/>
          <w:b/>
          <w:sz w:val="28"/>
          <w:szCs w:val="28"/>
          <w:lang w:val="ky-KG" w:eastAsia="ru-RU"/>
        </w:rPr>
      </w:pPr>
    </w:p>
    <w:p w:rsidR="00B074E7" w:rsidRPr="00E07388" w:rsidRDefault="00B074E7" w:rsidP="00B074E7">
      <w:pPr>
        <w:tabs>
          <w:tab w:val="left" w:pos="7797"/>
        </w:tabs>
        <w:spacing w:after="0" w:line="240" w:lineRule="auto"/>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 xml:space="preserve">Кыргыз Республикасынын </w:t>
      </w:r>
    </w:p>
    <w:p w:rsidR="00177705" w:rsidRPr="00E07388" w:rsidRDefault="00B074E7" w:rsidP="00B074E7">
      <w:pPr>
        <w:tabs>
          <w:tab w:val="left" w:pos="7797"/>
        </w:tabs>
        <w:spacing w:after="0" w:line="240" w:lineRule="auto"/>
        <w:rPr>
          <w:rFonts w:ascii="Times New Roman" w:eastAsia="Times New Roman" w:hAnsi="Times New Roman" w:cs="Times New Roman"/>
          <w:b/>
          <w:sz w:val="28"/>
          <w:szCs w:val="28"/>
          <w:lang w:val="ky-KG" w:eastAsia="ru-RU"/>
        </w:rPr>
      </w:pPr>
      <w:r w:rsidRPr="00E07388">
        <w:rPr>
          <w:rFonts w:ascii="Times New Roman" w:eastAsia="Times New Roman" w:hAnsi="Times New Roman" w:cs="Times New Roman"/>
          <w:b/>
          <w:sz w:val="28"/>
          <w:szCs w:val="28"/>
          <w:lang w:val="ky-KG" w:eastAsia="ru-RU"/>
        </w:rPr>
        <w:t>э</w:t>
      </w:r>
      <w:r w:rsidR="004F6938" w:rsidRPr="00E07388">
        <w:rPr>
          <w:rFonts w:ascii="Times New Roman" w:eastAsia="Times New Roman" w:hAnsi="Times New Roman" w:cs="Times New Roman"/>
          <w:b/>
          <w:sz w:val="28"/>
          <w:szCs w:val="28"/>
          <w:lang w:val="ky-KG" w:eastAsia="ru-RU"/>
        </w:rPr>
        <w:t>кономика жана коммерция м</w:t>
      </w:r>
      <w:r w:rsidR="00FD4266" w:rsidRPr="00E07388">
        <w:rPr>
          <w:rFonts w:ascii="Times New Roman" w:eastAsia="Times New Roman" w:hAnsi="Times New Roman" w:cs="Times New Roman"/>
          <w:b/>
          <w:sz w:val="28"/>
          <w:szCs w:val="28"/>
          <w:lang w:val="ky-KG" w:eastAsia="ru-RU"/>
        </w:rPr>
        <w:t>инистр</w:t>
      </w:r>
      <w:r w:rsidR="004F6938" w:rsidRPr="00E07388">
        <w:rPr>
          <w:rFonts w:ascii="Times New Roman" w:eastAsia="Times New Roman" w:hAnsi="Times New Roman" w:cs="Times New Roman"/>
          <w:b/>
          <w:sz w:val="28"/>
          <w:szCs w:val="28"/>
          <w:lang w:val="ky-KG" w:eastAsia="ru-RU"/>
        </w:rPr>
        <w:t>и</w:t>
      </w:r>
      <w:r w:rsidR="00FD4266" w:rsidRPr="00E07388">
        <w:rPr>
          <w:rFonts w:ascii="Times New Roman" w:eastAsia="Times New Roman" w:hAnsi="Times New Roman" w:cs="Times New Roman"/>
          <w:b/>
          <w:sz w:val="28"/>
          <w:szCs w:val="28"/>
          <w:lang w:val="ky-KG" w:eastAsia="ru-RU"/>
        </w:rPr>
        <w:t xml:space="preserve">     </w:t>
      </w:r>
      <w:r w:rsidR="009F6910" w:rsidRPr="00E07388">
        <w:rPr>
          <w:rFonts w:ascii="Times New Roman" w:eastAsia="Times New Roman" w:hAnsi="Times New Roman" w:cs="Times New Roman"/>
          <w:b/>
          <w:sz w:val="28"/>
          <w:szCs w:val="28"/>
          <w:lang w:val="ky-KG" w:eastAsia="ru-RU"/>
        </w:rPr>
        <w:t xml:space="preserve">         </w:t>
      </w:r>
      <w:r w:rsidR="00FD4266" w:rsidRPr="00E07388">
        <w:rPr>
          <w:rFonts w:ascii="Times New Roman" w:eastAsia="Times New Roman" w:hAnsi="Times New Roman" w:cs="Times New Roman"/>
          <w:b/>
          <w:sz w:val="28"/>
          <w:szCs w:val="28"/>
          <w:lang w:val="ky-KG" w:eastAsia="ru-RU"/>
        </w:rPr>
        <w:t xml:space="preserve">  </w:t>
      </w:r>
      <w:r w:rsidR="009F6910" w:rsidRPr="00E07388">
        <w:rPr>
          <w:rFonts w:ascii="Times New Roman" w:eastAsia="Times New Roman" w:hAnsi="Times New Roman" w:cs="Times New Roman"/>
          <w:b/>
          <w:sz w:val="28"/>
          <w:szCs w:val="28"/>
          <w:lang w:val="ky-KG" w:eastAsia="ru-RU"/>
        </w:rPr>
        <w:t xml:space="preserve">   </w:t>
      </w:r>
      <w:r w:rsidR="00F76338" w:rsidRPr="00E07388">
        <w:rPr>
          <w:rFonts w:ascii="Times New Roman" w:eastAsia="Times New Roman" w:hAnsi="Times New Roman" w:cs="Times New Roman"/>
          <w:b/>
          <w:sz w:val="28"/>
          <w:szCs w:val="28"/>
          <w:lang w:val="ky-KG" w:eastAsia="ru-RU"/>
        </w:rPr>
        <w:t xml:space="preserve"> </w:t>
      </w:r>
      <w:r w:rsidR="00075125" w:rsidRPr="00E07388">
        <w:rPr>
          <w:rFonts w:ascii="Times New Roman" w:eastAsia="Times New Roman" w:hAnsi="Times New Roman" w:cs="Times New Roman"/>
          <w:b/>
          <w:sz w:val="28"/>
          <w:szCs w:val="28"/>
          <w:lang w:val="ky-KG" w:eastAsia="ru-RU"/>
        </w:rPr>
        <w:t>Д.</w:t>
      </w:r>
      <w:r w:rsidR="000958CB" w:rsidRPr="00E07388">
        <w:rPr>
          <w:rFonts w:ascii="Times New Roman" w:eastAsia="Times New Roman" w:hAnsi="Times New Roman" w:cs="Times New Roman"/>
          <w:b/>
          <w:sz w:val="28"/>
          <w:szCs w:val="28"/>
          <w:lang w:val="ky-KG" w:eastAsia="ru-RU"/>
        </w:rPr>
        <w:t xml:space="preserve"> </w:t>
      </w:r>
      <w:r w:rsidR="00BD7DF5" w:rsidRPr="00E07388">
        <w:rPr>
          <w:rFonts w:ascii="Times New Roman" w:eastAsia="Times New Roman" w:hAnsi="Times New Roman" w:cs="Times New Roman"/>
          <w:b/>
          <w:sz w:val="28"/>
          <w:szCs w:val="28"/>
          <w:lang w:val="ky-KG" w:eastAsia="ru-RU"/>
        </w:rPr>
        <w:t>Дж.</w:t>
      </w:r>
      <w:r w:rsidR="000958CB" w:rsidRPr="00E07388">
        <w:rPr>
          <w:rFonts w:ascii="Times New Roman" w:eastAsia="Times New Roman" w:hAnsi="Times New Roman" w:cs="Times New Roman"/>
          <w:b/>
          <w:sz w:val="28"/>
          <w:szCs w:val="28"/>
          <w:lang w:val="ky-KG" w:eastAsia="ru-RU"/>
        </w:rPr>
        <w:t xml:space="preserve"> </w:t>
      </w:r>
      <w:r w:rsidR="00075125" w:rsidRPr="00E07388">
        <w:rPr>
          <w:rFonts w:ascii="Times New Roman" w:eastAsia="Times New Roman" w:hAnsi="Times New Roman" w:cs="Times New Roman"/>
          <w:b/>
          <w:sz w:val="28"/>
          <w:szCs w:val="28"/>
          <w:lang w:val="ky-KG" w:eastAsia="ru-RU"/>
        </w:rPr>
        <w:t xml:space="preserve">Амангельдиев </w:t>
      </w:r>
    </w:p>
    <w:sectPr w:rsidR="00177705" w:rsidRPr="00E07388" w:rsidSect="00013439">
      <w:pgSz w:w="11906" w:h="16838"/>
      <w:pgMar w:top="1134" w:right="1134" w:bottom="426" w:left="1701" w:header="709" w:footer="1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266"/>
    <w:rsid w:val="00013439"/>
    <w:rsid w:val="00031963"/>
    <w:rsid w:val="00075125"/>
    <w:rsid w:val="00086550"/>
    <w:rsid w:val="000958CB"/>
    <w:rsid w:val="000A6E6E"/>
    <w:rsid w:val="001220D2"/>
    <w:rsid w:val="001413CC"/>
    <w:rsid w:val="00142A12"/>
    <w:rsid w:val="001474EE"/>
    <w:rsid w:val="001B41E7"/>
    <w:rsid w:val="001C5E01"/>
    <w:rsid w:val="00203313"/>
    <w:rsid w:val="0021102C"/>
    <w:rsid w:val="002F5AE7"/>
    <w:rsid w:val="00340102"/>
    <w:rsid w:val="00370519"/>
    <w:rsid w:val="003C701C"/>
    <w:rsid w:val="00413976"/>
    <w:rsid w:val="004153FE"/>
    <w:rsid w:val="004407F9"/>
    <w:rsid w:val="004640E0"/>
    <w:rsid w:val="004D6DFB"/>
    <w:rsid w:val="004E157C"/>
    <w:rsid w:val="004E504C"/>
    <w:rsid w:val="004F2686"/>
    <w:rsid w:val="004F6938"/>
    <w:rsid w:val="00515320"/>
    <w:rsid w:val="0056529C"/>
    <w:rsid w:val="00583BBF"/>
    <w:rsid w:val="005A68DB"/>
    <w:rsid w:val="005B0EDE"/>
    <w:rsid w:val="005B34CD"/>
    <w:rsid w:val="005D4B95"/>
    <w:rsid w:val="00620FE8"/>
    <w:rsid w:val="00680252"/>
    <w:rsid w:val="006816F9"/>
    <w:rsid w:val="00715FD1"/>
    <w:rsid w:val="0074000A"/>
    <w:rsid w:val="007518F3"/>
    <w:rsid w:val="007C44DA"/>
    <w:rsid w:val="007E014E"/>
    <w:rsid w:val="007E1B42"/>
    <w:rsid w:val="007E4659"/>
    <w:rsid w:val="00810E2D"/>
    <w:rsid w:val="00831850"/>
    <w:rsid w:val="0087503B"/>
    <w:rsid w:val="00876AF2"/>
    <w:rsid w:val="008A2DD4"/>
    <w:rsid w:val="008A5CAD"/>
    <w:rsid w:val="009216BA"/>
    <w:rsid w:val="009A0842"/>
    <w:rsid w:val="009A4136"/>
    <w:rsid w:val="009E07B4"/>
    <w:rsid w:val="009F6910"/>
    <w:rsid w:val="00A065E2"/>
    <w:rsid w:val="00A109D4"/>
    <w:rsid w:val="00A37AE4"/>
    <w:rsid w:val="00A636D0"/>
    <w:rsid w:val="00A87739"/>
    <w:rsid w:val="00AA2EBB"/>
    <w:rsid w:val="00AF7AAE"/>
    <w:rsid w:val="00B074E7"/>
    <w:rsid w:val="00B112C6"/>
    <w:rsid w:val="00B4149B"/>
    <w:rsid w:val="00B60FA4"/>
    <w:rsid w:val="00B90CBE"/>
    <w:rsid w:val="00B95A31"/>
    <w:rsid w:val="00BB6CA8"/>
    <w:rsid w:val="00BD7DF5"/>
    <w:rsid w:val="00BF56E9"/>
    <w:rsid w:val="00C15DBC"/>
    <w:rsid w:val="00CA028F"/>
    <w:rsid w:val="00CA48ED"/>
    <w:rsid w:val="00CD4367"/>
    <w:rsid w:val="00D32E00"/>
    <w:rsid w:val="00D4647A"/>
    <w:rsid w:val="00D97DE4"/>
    <w:rsid w:val="00DF15E2"/>
    <w:rsid w:val="00E07388"/>
    <w:rsid w:val="00E90E14"/>
    <w:rsid w:val="00EF4179"/>
    <w:rsid w:val="00EF6832"/>
    <w:rsid w:val="00F405F5"/>
    <w:rsid w:val="00F76338"/>
    <w:rsid w:val="00F923A1"/>
    <w:rsid w:val="00F92E78"/>
    <w:rsid w:val="00FD4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EBB"/>
  </w:style>
  <w:style w:type="paragraph" w:styleId="1">
    <w:name w:val="heading 1"/>
    <w:basedOn w:val="a"/>
    <w:next w:val="a"/>
    <w:link w:val="10"/>
    <w:uiPriority w:val="9"/>
    <w:qFormat/>
    <w:rsid w:val="000751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2EBB"/>
    <w:pPr>
      <w:spacing w:after="0" w:line="240" w:lineRule="auto"/>
    </w:pPr>
  </w:style>
  <w:style w:type="paragraph" w:styleId="a4">
    <w:name w:val="Balloon Text"/>
    <w:basedOn w:val="a"/>
    <w:link w:val="a5"/>
    <w:uiPriority w:val="99"/>
    <w:semiHidden/>
    <w:unhideWhenUsed/>
    <w:rsid w:val="009F69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F6910"/>
    <w:rPr>
      <w:rFonts w:ascii="Tahoma" w:hAnsi="Tahoma" w:cs="Tahoma"/>
      <w:sz w:val="16"/>
      <w:szCs w:val="16"/>
    </w:rPr>
  </w:style>
  <w:style w:type="character" w:styleId="a6">
    <w:name w:val="Hyperlink"/>
    <w:basedOn w:val="a0"/>
    <w:uiPriority w:val="99"/>
    <w:unhideWhenUsed/>
    <w:rsid w:val="00583BBF"/>
    <w:rPr>
      <w:color w:val="0000FF" w:themeColor="hyperlink"/>
      <w:u w:val="single"/>
    </w:rPr>
  </w:style>
  <w:style w:type="character" w:customStyle="1" w:styleId="11">
    <w:name w:val="Неразрешенное упоминание1"/>
    <w:basedOn w:val="a0"/>
    <w:uiPriority w:val="99"/>
    <w:semiHidden/>
    <w:unhideWhenUsed/>
    <w:rsid w:val="00583BBF"/>
    <w:rPr>
      <w:color w:val="605E5C"/>
      <w:shd w:val="clear" w:color="auto" w:fill="E1DFDD"/>
    </w:rPr>
  </w:style>
  <w:style w:type="character" w:customStyle="1" w:styleId="10">
    <w:name w:val="Заголовок 1 Знак"/>
    <w:basedOn w:val="a0"/>
    <w:link w:val="1"/>
    <w:uiPriority w:val="9"/>
    <w:rsid w:val="00075125"/>
    <w:rPr>
      <w:rFonts w:asciiTheme="majorHAnsi" w:eastAsiaTheme="majorEastAsia" w:hAnsiTheme="majorHAnsi" w:cstheme="majorBidi"/>
      <w:color w:val="365F91" w:themeColor="accent1" w:themeShade="BF"/>
      <w:sz w:val="32"/>
      <w:szCs w:val="32"/>
    </w:rPr>
  </w:style>
  <w:style w:type="paragraph" w:styleId="a7">
    <w:name w:val="TOC Heading"/>
    <w:basedOn w:val="1"/>
    <w:next w:val="a"/>
    <w:uiPriority w:val="39"/>
    <w:unhideWhenUsed/>
    <w:qFormat/>
    <w:rsid w:val="00F92E78"/>
    <w:pPr>
      <w:spacing w:line="259" w:lineRule="auto"/>
      <w:outlineLvl w:val="9"/>
    </w:pPr>
    <w:rPr>
      <w:lang w:eastAsia="ru-RU"/>
    </w:rPr>
  </w:style>
  <w:style w:type="paragraph" w:styleId="12">
    <w:name w:val="toc 1"/>
    <w:basedOn w:val="a"/>
    <w:next w:val="a"/>
    <w:autoRedefine/>
    <w:uiPriority w:val="39"/>
    <w:unhideWhenUsed/>
    <w:rsid w:val="00F92E78"/>
    <w:pPr>
      <w:spacing w:after="100"/>
    </w:pPr>
  </w:style>
  <w:style w:type="character" w:customStyle="1" w:styleId="UnresolvedMention">
    <w:name w:val="Unresolved Mention"/>
    <w:basedOn w:val="a0"/>
    <w:uiPriority w:val="99"/>
    <w:semiHidden/>
    <w:unhideWhenUsed/>
    <w:rsid w:val="004640E0"/>
    <w:rPr>
      <w:color w:val="605E5C"/>
      <w:shd w:val="clear" w:color="auto" w:fill="E1DFDD"/>
    </w:rPr>
  </w:style>
  <w:style w:type="paragraph" w:styleId="a8">
    <w:name w:val="List Paragraph"/>
    <w:basedOn w:val="a"/>
    <w:uiPriority w:val="34"/>
    <w:qFormat/>
    <w:rsid w:val="00A87739"/>
    <w:pPr>
      <w:spacing w:after="0" w:line="240" w:lineRule="auto"/>
      <w:ind w:left="720"/>
      <w:contextualSpacing/>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EBB"/>
  </w:style>
  <w:style w:type="paragraph" w:styleId="1">
    <w:name w:val="heading 1"/>
    <w:basedOn w:val="a"/>
    <w:next w:val="a"/>
    <w:link w:val="10"/>
    <w:uiPriority w:val="9"/>
    <w:qFormat/>
    <w:rsid w:val="000751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2EBB"/>
    <w:pPr>
      <w:spacing w:after="0" w:line="240" w:lineRule="auto"/>
    </w:pPr>
  </w:style>
  <w:style w:type="paragraph" w:styleId="a4">
    <w:name w:val="Balloon Text"/>
    <w:basedOn w:val="a"/>
    <w:link w:val="a5"/>
    <w:uiPriority w:val="99"/>
    <w:semiHidden/>
    <w:unhideWhenUsed/>
    <w:rsid w:val="009F69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F6910"/>
    <w:rPr>
      <w:rFonts w:ascii="Tahoma" w:hAnsi="Tahoma" w:cs="Tahoma"/>
      <w:sz w:val="16"/>
      <w:szCs w:val="16"/>
    </w:rPr>
  </w:style>
  <w:style w:type="character" w:styleId="a6">
    <w:name w:val="Hyperlink"/>
    <w:basedOn w:val="a0"/>
    <w:uiPriority w:val="99"/>
    <w:unhideWhenUsed/>
    <w:rsid w:val="00583BBF"/>
    <w:rPr>
      <w:color w:val="0000FF" w:themeColor="hyperlink"/>
      <w:u w:val="single"/>
    </w:rPr>
  </w:style>
  <w:style w:type="character" w:customStyle="1" w:styleId="11">
    <w:name w:val="Неразрешенное упоминание1"/>
    <w:basedOn w:val="a0"/>
    <w:uiPriority w:val="99"/>
    <w:semiHidden/>
    <w:unhideWhenUsed/>
    <w:rsid w:val="00583BBF"/>
    <w:rPr>
      <w:color w:val="605E5C"/>
      <w:shd w:val="clear" w:color="auto" w:fill="E1DFDD"/>
    </w:rPr>
  </w:style>
  <w:style w:type="character" w:customStyle="1" w:styleId="10">
    <w:name w:val="Заголовок 1 Знак"/>
    <w:basedOn w:val="a0"/>
    <w:link w:val="1"/>
    <w:uiPriority w:val="9"/>
    <w:rsid w:val="00075125"/>
    <w:rPr>
      <w:rFonts w:asciiTheme="majorHAnsi" w:eastAsiaTheme="majorEastAsia" w:hAnsiTheme="majorHAnsi" w:cstheme="majorBidi"/>
      <w:color w:val="365F91" w:themeColor="accent1" w:themeShade="BF"/>
      <w:sz w:val="32"/>
      <w:szCs w:val="32"/>
    </w:rPr>
  </w:style>
  <w:style w:type="paragraph" w:styleId="a7">
    <w:name w:val="TOC Heading"/>
    <w:basedOn w:val="1"/>
    <w:next w:val="a"/>
    <w:uiPriority w:val="39"/>
    <w:unhideWhenUsed/>
    <w:qFormat/>
    <w:rsid w:val="00F92E78"/>
    <w:pPr>
      <w:spacing w:line="259" w:lineRule="auto"/>
      <w:outlineLvl w:val="9"/>
    </w:pPr>
    <w:rPr>
      <w:lang w:eastAsia="ru-RU"/>
    </w:rPr>
  </w:style>
  <w:style w:type="paragraph" w:styleId="12">
    <w:name w:val="toc 1"/>
    <w:basedOn w:val="a"/>
    <w:next w:val="a"/>
    <w:autoRedefine/>
    <w:uiPriority w:val="39"/>
    <w:unhideWhenUsed/>
    <w:rsid w:val="00F92E78"/>
    <w:pPr>
      <w:spacing w:after="100"/>
    </w:pPr>
  </w:style>
  <w:style w:type="character" w:customStyle="1" w:styleId="UnresolvedMention">
    <w:name w:val="Unresolved Mention"/>
    <w:basedOn w:val="a0"/>
    <w:uiPriority w:val="99"/>
    <w:semiHidden/>
    <w:unhideWhenUsed/>
    <w:rsid w:val="004640E0"/>
    <w:rPr>
      <w:color w:val="605E5C"/>
      <w:shd w:val="clear" w:color="auto" w:fill="E1DFDD"/>
    </w:rPr>
  </w:style>
  <w:style w:type="paragraph" w:styleId="a8">
    <w:name w:val="List Paragraph"/>
    <w:basedOn w:val="a"/>
    <w:uiPriority w:val="34"/>
    <w:qFormat/>
    <w:rsid w:val="00A87739"/>
    <w:pPr>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40508">
      <w:bodyDiv w:val="1"/>
      <w:marLeft w:val="0"/>
      <w:marRight w:val="0"/>
      <w:marTop w:val="0"/>
      <w:marBottom w:val="0"/>
      <w:divBdr>
        <w:top w:val="none" w:sz="0" w:space="0" w:color="auto"/>
        <w:left w:val="none" w:sz="0" w:space="0" w:color="auto"/>
        <w:bottom w:val="none" w:sz="0" w:space="0" w:color="auto"/>
        <w:right w:val="none" w:sz="0" w:space="0" w:color="auto"/>
      </w:divBdr>
    </w:div>
    <w:div w:id="117611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1963-C91C-47FF-963F-F65D14EF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756</Words>
  <Characters>4311</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Мээрим З. Момунжанова</dc:creator>
  <cp:lastModifiedBy>Turdukozhoyeva Perizat</cp:lastModifiedBy>
  <cp:revision>9</cp:revision>
  <cp:lastPrinted>2022-12-21T11:59:00Z</cp:lastPrinted>
  <dcterms:created xsi:type="dcterms:W3CDTF">2022-12-16T06:15:00Z</dcterms:created>
  <dcterms:modified xsi:type="dcterms:W3CDTF">2022-12-21T12:01:00Z</dcterms:modified>
</cp:coreProperties>
</file>